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12AB0" w:rsidTr="00C12AB0">
        <w:tc>
          <w:tcPr>
            <w:tcW w:w="10421" w:type="dxa"/>
          </w:tcPr>
          <w:p w:rsidR="00C12AB0" w:rsidRPr="007A1A84" w:rsidRDefault="007A1A84" w:rsidP="00C12AB0">
            <w:pPr>
              <w:jc w:val="center"/>
              <w:rPr>
                <w:b/>
                <w:sz w:val="32"/>
                <w:szCs w:val="24"/>
              </w:rPr>
            </w:pPr>
            <w:r w:rsidRPr="007A1A84">
              <w:rPr>
                <w:b/>
                <w:noProof/>
                <w:sz w:val="36"/>
                <w:lang w:eastAsia="ru-RU"/>
              </w:rPr>
              <w:drawing>
                <wp:anchor distT="0" distB="0" distL="114300" distR="114300" simplePos="0" relativeHeight="251659263" behindDoc="0" locked="0" layoutInCell="1" allowOverlap="1" wp14:anchorId="398CC123" wp14:editId="67DA3900">
                  <wp:simplePos x="0" y="0"/>
                  <wp:positionH relativeFrom="margin">
                    <wp:posOffset>4885055</wp:posOffset>
                  </wp:positionH>
                  <wp:positionV relativeFrom="margin">
                    <wp:posOffset>141605</wp:posOffset>
                  </wp:positionV>
                  <wp:extent cx="1530985" cy="1286510"/>
                  <wp:effectExtent l="0" t="0" r="0" b="8890"/>
                  <wp:wrapSquare wrapText="bothSides"/>
                  <wp:docPr id="5" name="Рисунок 5" descr="https://dpss-ks.gov.ua/wp-content/uploads/2019/07/snimok-5-dib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dpss-ks.gov.ua/wp-content/uploads/2019/07/snimok-5-dibka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53" t="11924" b="7922"/>
                          <a:stretch/>
                        </pic:blipFill>
                        <pic:spPr bwMode="auto">
                          <a:xfrm>
                            <a:off x="0" y="0"/>
                            <a:ext cx="1530985" cy="128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C12AB0" w:rsidRPr="007A1A84">
              <w:rPr>
                <w:b/>
                <w:sz w:val="32"/>
                <w:szCs w:val="24"/>
              </w:rPr>
              <w:t>Дыбка</w:t>
            </w:r>
            <w:proofErr w:type="spellEnd"/>
            <w:r w:rsidR="00C12AB0" w:rsidRPr="007A1A84">
              <w:rPr>
                <w:b/>
                <w:sz w:val="32"/>
                <w:szCs w:val="24"/>
              </w:rPr>
              <w:t xml:space="preserve"> степная</w:t>
            </w:r>
          </w:p>
          <w:p w:rsidR="00C12AB0" w:rsidRDefault="007A1A84" w:rsidP="007A1A84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39" behindDoc="0" locked="0" layoutInCell="1" allowOverlap="1" wp14:anchorId="4164CFA6" wp14:editId="537EDC0F">
                  <wp:simplePos x="0" y="0"/>
                  <wp:positionH relativeFrom="margin">
                    <wp:posOffset>2609850</wp:posOffset>
                  </wp:positionH>
                  <wp:positionV relativeFrom="margin">
                    <wp:posOffset>1716405</wp:posOffset>
                  </wp:positionV>
                  <wp:extent cx="3930015" cy="1955800"/>
                  <wp:effectExtent l="0" t="0" r="0" b="6350"/>
                  <wp:wrapSquare wrapText="bothSides"/>
                  <wp:docPr id="3" name="Рисунок 3" descr="https://thumbs.dreamstime.com/b/vector-silhouette-grasshopper-19610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thumbs.dreamstime.com/b/vector-silhouette-grasshopper-1961013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50" t="16253" r="2187" b="12076"/>
                          <a:stretch/>
                        </pic:blipFill>
                        <pic:spPr bwMode="auto">
                          <a:xfrm>
                            <a:off x="0" y="0"/>
                            <a:ext cx="3930015" cy="195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Это насекомое зеленого окраса с желтоватым оттенком достигает от 9 до 15 см сантиметров длиной. На теле кузнечика имеются продольные белые полосы, что является его отличительной че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р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той.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Дыбка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 обладает длинными усиками, которые служат органом осязания.</w:t>
            </w:r>
            <w:r w:rsidR="0087645A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</w:t>
            </w:r>
            <w:bookmarkStart w:id="0" w:name="_GoBack"/>
            <w:bookmarkEnd w:id="0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вот крылышек у неё нет.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Эти кузнечики преимущ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ственно ночные хищники, которые в дневное время отдыхают, притаившись в траве. Выходя на охоту, насекомое может застыть в одной позе на несколько часов, чтобы выловить хорошую добычу. Данный вид отлич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а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ется боевым характером. Если в момент опасности она не может скрыться, то переходит в атаку. А если </w:t>
            </w:r>
            <w:proofErr w:type="gram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степную</w:t>
            </w:r>
            <w:proofErr w:type="gram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дыбку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поймать, она может очень больно укусить. М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сто обитания этих насекомых ч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а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сто осваивается людьми, из-за ч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го </w:t>
            </w:r>
            <w:proofErr w:type="spellStart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дыбки</w:t>
            </w:r>
            <w:proofErr w:type="spellEnd"/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теряют свой дом. Ученые считают, что самым серь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ё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зным уроном для 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этих больших кузнеч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и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ков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 xml:space="preserve"> является распыление 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челов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е</w:t>
            </w:r>
            <w:r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ком отравляющих веществ</w:t>
            </w:r>
            <w:r w:rsidR="00C12AB0" w:rsidRPr="007A1A84">
              <w:rPr>
                <w:rFonts w:ascii="Arial" w:hAnsi="Arial" w:cs="Arial"/>
                <w:color w:val="000000"/>
                <w:sz w:val="24"/>
                <w:szCs w:val="24"/>
                <w:shd w:val="clear" w:color="auto" w:fill="FAF9F5"/>
              </w:rPr>
              <w:t>.</w:t>
            </w:r>
          </w:p>
        </w:tc>
      </w:tr>
      <w:tr w:rsidR="00C12AB0" w:rsidTr="00C12AB0">
        <w:tc>
          <w:tcPr>
            <w:tcW w:w="10421" w:type="dxa"/>
          </w:tcPr>
          <w:p w:rsidR="00C12AB0" w:rsidRPr="0094302E" w:rsidRDefault="007A1A84" w:rsidP="007A1A84">
            <w:pPr>
              <w:jc w:val="center"/>
              <w:rPr>
                <w:rFonts w:cs="Times New Roman"/>
                <w:b/>
                <w:sz w:val="32"/>
                <w:szCs w:val="24"/>
              </w:rPr>
            </w:pPr>
            <w:r w:rsidRPr="0094302E">
              <w:rPr>
                <w:rFonts w:cs="Times New Roman"/>
                <w:b/>
                <w:sz w:val="32"/>
                <w:szCs w:val="24"/>
              </w:rPr>
              <w:t>Орденская лента тополёвая</w:t>
            </w:r>
          </w:p>
          <w:p w:rsidR="0094302E" w:rsidRPr="0094302E" w:rsidRDefault="0094302E" w:rsidP="0094302E">
            <w:pPr>
              <w:ind w:firstLine="851"/>
              <w:rPr>
                <w:rFonts w:cs="Times New Roman"/>
                <w:szCs w:val="24"/>
              </w:rPr>
            </w:pPr>
            <w:r w:rsidRPr="0094302E">
              <w:rPr>
                <w:rFonts w:cs="Times New Roman"/>
                <w:b/>
                <w:noProof/>
                <w:sz w:val="32"/>
                <w:szCs w:val="24"/>
                <w:lang w:eastAsia="ru-RU"/>
              </w:rPr>
              <w:drawing>
                <wp:anchor distT="0" distB="0" distL="114300" distR="114300" simplePos="0" relativeHeight="251660287" behindDoc="0" locked="0" layoutInCell="1" allowOverlap="1" wp14:anchorId="47398D5A" wp14:editId="05F08A25">
                  <wp:simplePos x="0" y="0"/>
                  <wp:positionH relativeFrom="margin">
                    <wp:posOffset>4885690</wp:posOffset>
                  </wp:positionH>
                  <wp:positionV relativeFrom="margin">
                    <wp:posOffset>55880</wp:posOffset>
                  </wp:positionV>
                  <wp:extent cx="1530985" cy="1247775"/>
                  <wp:effectExtent l="0" t="0" r="0" b="9525"/>
                  <wp:wrapSquare wrapText="bothSides"/>
                  <wp:docPr id="8" name="Рисунок 8" descr="http://insecta.pro/images/320/16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insecta.pro/images/320/161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4302E">
              <w:rPr>
                <w:rFonts w:cs="Times New Roman"/>
                <w:noProof/>
                <w:szCs w:val="24"/>
                <w:lang w:eastAsia="ru-RU"/>
              </w:rPr>
              <w:drawing>
                <wp:anchor distT="0" distB="0" distL="114300" distR="114300" simplePos="0" relativeHeight="251657214" behindDoc="0" locked="0" layoutInCell="1" allowOverlap="1" wp14:anchorId="4F1C8118" wp14:editId="1391436C">
                  <wp:simplePos x="0" y="0"/>
                  <wp:positionH relativeFrom="margin">
                    <wp:posOffset>2957195</wp:posOffset>
                  </wp:positionH>
                  <wp:positionV relativeFrom="margin">
                    <wp:posOffset>1300480</wp:posOffset>
                  </wp:positionV>
                  <wp:extent cx="3454400" cy="2426970"/>
                  <wp:effectExtent l="0" t="0" r="0" b="0"/>
                  <wp:wrapSquare wrapText="bothSides"/>
                  <wp:docPr id="9" name="Рисунок 9" descr="https://i.pinimg.com/236x/fd/0e/ac/fd0eac1e0592b5a877b51be5617c8a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.pinimg.com/236x/fd/0e/ac/fd0eac1e0592b5a877b51be5617c8a0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72" r="11848" b="10708"/>
                          <a:stretch/>
                        </pic:blipFill>
                        <pic:spPr bwMode="auto">
                          <a:xfrm>
                            <a:off x="0" y="0"/>
                            <a:ext cx="3454400" cy="242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Чаще всего насекомое можно увидеть у берегов рек и озер. Как правило, б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а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бочка селится возле рощ тополей и ив, листья которых являются основным кормом для его гусениц.</w:t>
            </w:r>
            <w:r w:rsidR="00246672" w:rsidRPr="0094302E">
              <w:rPr>
                <w:rFonts w:cs="Times New Roman"/>
                <w:noProof/>
                <w:szCs w:val="24"/>
                <w:lang w:eastAsia="ru-RU"/>
              </w:rPr>
              <w:t xml:space="preserve"> 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Бабочки ведут активный ночной образ жизни, а днем прячутся в трещинах древесной коры. Тополевая орденская лента пит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а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ется древесным соком и начавшими подгнивать спелыми фруктами. П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и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щу она добывает при помощи хобо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т</w:t>
            </w:r>
            <w:r w:rsidR="00246672" w:rsidRPr="0094302E">
              <w:rPr>
                <w:rFonts w:cs="Times New Roman"/>
                <w:szCs w:val="24"/>
                <w:shd w:val="clear" w:color="auto" w:fill="FFFFFF"/>
              </w:rPr>
              <w:t>ка.</w:t>
            </w:r>
            <w:r w:rsidR="00246672" w:rsidRPr="0094302E">
              <w:rPr>
                <w:rFonts w:cs="Times New Roman"/>
                <w:szCs w:val="24"/>
              </w:rPr>
              <w:t xml:space="preserve"> </w:t>
            </w:r>
          </w:p>
          <w:p w:rsidR="007A1A84" w:rsidRPr="007A1A84" w:rsidRDefault="00246672" w:rsidP="0094302E">
            <w:pPr>
              <w:ind w:firstLine="851"/>
              <w:rPr>
                <w:sz w:val="32"/>
              </w:rPr>
            </w:pPr>
            <w:r w:rsidRPr="0094302E">
              <w:rPr>
                <w:rFonts w:cs="Times New Roman"/>
                <w:szCs w:val="24"/>
              </w:rPr>
              <w:t>Из-за недостатка корма</w:t>
            </w:r>
            <w:r w:rsidR="0094302E" w:rsidRPr="0094302E">
              <w:rPr>
                <w:rFonts w:cs="Times New Roman"/>
                <w:szCs w:val="24"/>
              </w:rPr>
              <w:t xml:space="preserve"> </w:t>
            </w:r>
            <w:r w:rsidRPr="0094302E">
              <w:rPr>
                <w:rFonts w:cs="Times New Roman"/>
                <w:szCs w:val="24"/>
              </w:rPr>
              <w:t>для взрослых бабочек</w:t>
            </w:r>
            <w:r w:rsidR="0094302E" w:rsidRPr="0094302E">
              <w:rPr>
                <w:rFonts w:cs="Times New Roman"/>
                <w:szCs w:val="24"/>
              </w:rPr>
              <w:t xml:space="preserve"> их стало очень мало</w:t>
            </w:r>
            <w:r w:rsidRPr="0094302E">
              <w:rPr>
                <w:rFonts w:cs="Times New Roman"/>
                <w:szCs w:val="24"/>
              </w:rPr>
              <w:t xml:space="preserve">. </w:t>
            </w:r>
            <w:r w:rsidR="0094302E" w:rsidRPr="0094302E">
              <w:rPr>
                <w:rFonts w:cs="Times New Roman"/>
                <w:szCs w:val="24"/>
              </w:rPr>
              <w:t>Большой вред приносит и и</w:t>
            </w:r>
            <w:r w:rsidRPr="0094302E">
              <w:rPr>
                <w:rFonts w:cs="Times New Roman"/>
                <w:szCs w:val="24"/>
              </w:rPr>
              <w:t>с</w:t>
            </w:r>
            <w:r w:rsidRPr="0094302E">
              <w:rPr>
                <w:rFonts w:cs="Times New Roman"/>
                <w:szCs w:val="24"/>
              </w:rPr>
              <w:t>пользование для освещения лесопа</w:t>
            </w:r>
            <w:r w:rsidRPr="0094302E">
              <w:rPr>
                <w:rFonts w:cs="Times New Roman"/>
                <w:szCs w:val="24"/>
              </w:rPr>
              <w:t>р</w:t>
            </w:r>
            <w:r w:rsidRPr="0094302E">
              <w:rPr>
                <w:rFonts w:cs="Times New Roman"/>
                <w:szCs w:val="24"/>
              </w:rPr>
              <w:t xml:space="preserve">ков </w:t>
            </w:r>
            <w:r w:rsidR="0094302E" w:rsidRPr="0094302E">
              <w:rPr>
                <w:rFonts w:cs="Times New Roman"/>
                <w:szCs w:val="24"/>
              </w:rPr>
              <w:t>особых светильников</w:t>
            </w:r>
            <w:r w:rsidRPr="0094302E">
              <w:rPr>
                <w:rFonts w:cs="Times New Roman"/>
                <w:szCs w:val="24"/>
              </w:rPr>
              <w:t xml:space="preserve">, </w:t>
            </w:r>
            <w:r w:rsidR="0094302E" w:rsidRPr="0094302E">
              <w:rPr>
                <w:rFonts w:cs="Times New Roman"/>
                <w:szCs w:val="24"/>
              </w:rPr>
              <w:t>привл</w:t>
            </w:r>
            <w:r w:rsidR="0094302E" w:rsidRPr="0094302E">
              <w:rPr>
                <w:rFonts w:cs="Times New Roman"/>
                <w:szCs w:val="24"/>
              </w:rPr>
              <w:t>е</w:t>
            </w:r>
            <w:r w:rsidR="0094302E" w:rsidRPr="0094302E">
              <w:rPr>
                <w:rFonts w:cs="Times New Roman"/>
                <w:szCs w:val="24"/>
              </w:rPr>
              <w:t>каю</w:t>
            </w:r>
            <w:r w:rsidRPr="0094302E">
              <w:rPr>
                <w:rFonts w:cs="Times New Roman"/>
                <w:szCs w:val="24"/>
              </w:rPr>
              <w:t>щих ночных бабочек и вызыв</w:t>
            </w:r>
            <w:r w:rsidRPr="0094302E">
              <w:rPr>
                <w:rFonts w:cs="Times New Roman"/>
                <w:szCs w:val="24"/>
              </w:rPr>
              <w:t>а</w:t>
            </w:r>
            <w:r w:rsidRPr="0094302E">
              <w:rPr>
                <w:rFonts w:cs="Times New Roman"/>
                <w:szCs w:val="24"/>
              </w:rPr>
              <w:t>ющих их повышенную смертность.</w:t>
            </w:r>
          </w:p>
        </w:tc>
      </w:tr>
    </w:tbl>
    <w:p w:rsidR="00BE041E" w:rsidRDefault="00BE041E"/>
    <w:sectPr w:rsidR="00BE041E" w:rsidSect="00CE03E8">
      <w:pgSz w:w="11906" w:h="16838"/>
      <w:pgMar w:top="851" w:right="850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B0"/>
    <w:rsid w:val="00246672"/>
    <w:rsid w:val="007A1A84"/>
    <w:rsid w:val="0087645A"/>
    <w:rsid w:val="0094302E"/>
    <w:rsid w:val="00BE041E"/>
    <w:rsid w:val="00C12AB0"/>
    <w:rsid w:val="00C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2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2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2020-11-29T10:14:00Z</cp:lastPrinted>
  <dcterms:created xsi:type="dcterms:W3CDTF">2020-11-27T14:03:00Z</dcterms:created>
  <dcterms:modified xsi:type="dcterms:W3CDTF">2020-11-29T10:14:00Z</dcterms:modified>
</cp:coreProperties>
</file>